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5E" w:rsidRPr="00DB6F64" w:rsidRDefault="007B06D7" w:rsidP="00D66E52">
      <w:pPr>
        <w:widowControl/>
        <w:shd w:val="clear" w:color="auto" w:fill="FFFFFF"/>
        <w:spacing w:after="150" w:line="300" w:lineRule="atLeast"/>
        <w:jc w:val="center"/>
        <w:textAlignment w:val="baseline"/>
        <w:outlineLvl w:val="3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水痘</w:t>
      </w:r>
      <w:r w:rsidR="0058245B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群聚事件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接觸者</w:t>
      </w:r>
      <w:r w:rsidR="00334B28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自主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健康監測</w:t>
      </w:r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注意事項</w:t>
      </w:r>
    </w:p>
    <w:p w:rsidR="007B06D7" w:rsidRDefault="00496E59" w:rsidP="00496E59">
      <w:pPr>
        <w:autoSpaceDE w:val="0"/>
        <w:autoSpaceDN w:val="0"/>
        <w:adjustRightInd w:val="0"/>
        <w:spacing w:line="400" w:lineRule="exact"/>
        <w:jc w:val="right"/>
        <w:rPr>
          <w:rFonts w:ascii="微軟正黑體" w:eastAsia="微軟正黑體" w:hAnsi="微軟正黑體"/>
          <w:color w:val="000000"/>
          <w:szCs w:val="24"/>
        </w:rPr>
      </w:pPr>
      <w:r w:rsidRPr="00496E59">
        <w:rPr>
          <w:rFonts w:ascii="微軟正黑體" w:eastAsia="微軟正黑體" w:hAnsi="微軟正黑體" w:hint="eastAsia"/>
          <w:color w:val="000000"/>
          <w:szCs w:val="24"/>
        </w:rPr>
        <w:t>107.05.</w:t>
      </w:r>
      <w:r w:rsidR="00AE3CED">
        <w:rPr>
          <w:rFonts w:ascii="微軟正黑體" w:eastAsia="微軟正黑體" w:hAnsi="微軟正黑體" w:hint="eastAsia"/>
          <w:color w:val="000000"/>
          <w:szCs w:val="24"/>
        </w:rPr>
        <w:t>2</w:t>
      </w:r>
      <w:r w:rsidR="00554719">
        <w:rPr>
          <w:rFonts w:ascii="微軟正黑體" w:eastAsia="微軟正黑體" w:hAnsi="微軟正黑體" w:hint="eastAsia"/>
          <w:color w:val="000000"/>
          <w:szCs w:val="24"/>
        </w:rPr>
        <w:t>9</w:t>
      </w:r>
    </w:p>
    <w:p w:rsidR="009A361E" w:rsidRPr="0049096B" w:rsidRDefault="009A361E" w:rsidP="00261CD7">
      <w:pPr>
        <w:autoSpaceDE w:val="0"/>
        <w:autoSpaceDN w:val="0"/>
        <w:adjustRightInd w:val="0"/>
        <w:snapToGrid w:val="0"/>
        <w:spacing w:beforeLines="50"/>
        <w:ind w:right="960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什麼是水痘？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傳染</w:t>
      </w:r>
      <w:r w:rsidR="007979A4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途徑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有哪些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</w:t>
      </w:r>
    </w:p>
    <w:p w:rsidR="007B06D7" w:rsidRPr="007B06D7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水痘是一種極具傳染性的疾病，特別是在發疹早期傳染力相當強，根據研究顯示，家中有水痘病患時，家庭中的二次侵襲率高達</w:t>
      </w:r>
      <w:r w:rsidRPr="007B06D7">
        <w:rPr>
          <w:rFonts w:eastAsia="標楷體" w:cs="Arial"/>
          <w:color w:val="000000"/>
          <w:sz w:val="28"/>
          <w:szCs w:val="28"/>
        </w:rPr>
        <w:t>85%-90%</w:t>
      </w:r>
      <w:r w:rsidRPr="007B06D7">
        <w:rPr>
          <w:rFonts w:eastAsia="標楷體" w:cs="Arial"/>
          <w:color w:val="000000"/>
          <w:sz w:val="28"/>
          <w:szCs w:val="28"/>
        </w:rPr>
        <w:t>。</w:t>
      </w:r>
    </w:p>
    <w:p w:rsidR="007979A4" w:rsidRDefault="007B06D7" w:rsidP="00056704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它主要可經由皮膚直接接觸、飛沫或空氣傳染，接觸到帶狀疱疹患者的水疱，也可以造成傳染。此外，也可經由被水疱液和黏膜分泌物污染的器物而間接傳染。痂皮則不具傳染性。</w:t>
      </w:r>
    </w:p>
    <w:p w:rsidR="007979A4" w:rsidRPr="0049096B" w:rsidRDefault="007979A4" w:rsidP="00261CD7">
      <w:pPr>
        <w:autoSpaceDE w:val="0"/>
        <w:autoSpaceDN w:val="0"/>
        <w:adjustRightInd w:val="0"/>
        <w:snapToGrid w:val="0"/>
        <w:spacing w:beforeLines="100"/>
        <w:ind w:right="958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水痘的潛伏期有多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 若我發病可能會</w:t>
      </w:r>
      <w:r w:rsidR="00E67FB8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出現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什麼症狀？</w:t>
      </w:r>
    </w:p>
    <w:p w:rsidR="00AE3CED" w:rsidRPr="00AE3CED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標楷體"/>
          <w:color w:val="000000" w:themeColor="text1"/>
          <w:kern w:val="0"/>
          <w:sz w:val="28"/>
          <w:szCs w:val="28"/>
          <w:u w:val="single"/>
        </w:rPr>
      </w:pPr>
      <w:r w:rsidRPr="007B06D7">
        <w:rPr>
          <w:rFonts w:eastAsia="標楷體" w:cs="Arial"/>
          <w:color w:val="000000"/>
          <w:sz w:val="28"/>
          <w:szCs w:val="28"/>
        </w:rPr>
        <w:t>水痘的潛伏期範圍</w:t>
      </w:r>
      <w:r w:rsidRPr="007B06D7">
        <w:rPr>
          <w:rFonts w:eastAsia="標楷體" w:cs="Arial"/>
          <w:color w:val="000000" w:themeColor="text1"/>
          <w:sz w:val="28"/>
          <w:szCs w:val="28"/>
        </w:rPr>
        <w:t>為</w:t>
      </w:r>
      <w:r w:rsidRPr="007B06D7">
        <w:rPr>
          <w:rFonts w:eastAsia="標楷體" w:cs="Arial"/>
          <w:color w:val="000000" w:themeColor="text1"/>
          <w:sz w:val="28"/>
          <w:szCs w:val="28"/>
        </w:rPr>
        <w:t>10-21</w:t>
      </w:r>
      <w:r w:rsidRPr="007B06D7">
        <w:rPr>
          <w:rFonts w:eastAsia="標楷體" w:cs="Arial"/>
          <w:color w:val="000000" w:themeColor="text1"/>
          <w:sz w:val="28"/>
          <w:szCs w:val="28"/>
        </w:rPr>
        <w:t>天，接觸後的</w:t>
      </w:r>
      <w:r w:rsidRPr="007B06D7">
        <w:rPr>
          <w:rFonts w:eastAsia="標楷體" w:cs="Arial"/>
          <w:color w:val="000000" w:themeColor="text1"/>
          <w:sz w:val="28"/>
          <w:szCs w:val="28"/>
        </w:rPr>
        <w:t>14-16</w:t>
      </w:r>
      <w:r w:rsidRPr="007B06D7">
        <w:rPr>
          <w:rFonts w:eastAsia="標楷體" w:cs="Arial"/>
          <w:color w:val="000000" w:themeColor="text1"/>
          <w:sz w:val="28"/>
          <w:szCs w:val="28"/>
        </w:rPr>
        <w:t>天是發病高峰。發病</w:t>
      </w:r>
      <w:r w:rsidRPr="007B06D7">
        <w:rPr>
          <w:rFonts w:eastAsia="標楷體"/>
          <w:color w:val="000000"/>
          <w:sz w:val="28"/>
          <w:szCs w:val="28"/>
        </w:rPr>
        <w:t>初期</w:t>
      </w:r>
      <w:r w:rsidR="00124A36">
        <w:rPr>
          <w:rFonts w:eastAsia="標楷體" w:hint="eastAsia"/>
          <w:color w:val="000000"/>
          <w:sz w:val="28"/>
          <w:szCs w:val="28"/>
        </w:rPr>
        <w:t>在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紅疹出現前</w:t>
      </w:r>
      <w:r w:rsidR="00D471EA">
        <w:rPr>
          <w:rFonts w:eastAsia="標楷體" w:cs="標楷體" w:hint="eastAsia"/>
          <w:color w:val="000000"/>
          <w:kern w:val="0"/>
          <w:sz w:val="28"/>
          <w:szCs w:val="28"/>
        </w:rPr>
        <w:t>的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1–2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天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會出現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輕微發燒（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37.5</w:t>
      </w:r>
      <w:r w:rsidR="00AE3CED">
        <w:rPr>
          <w:rFonts w:eastAsia="標楷體" w:cs="標楷體" w:hint="eastAsia"/>
          <w:color w:val="000000"/>
          <w:kern w:val="0"/>
          <w:sz w:val="28"/>
          <w:szCs w:val="28"/>
        </w:rPr>
        <w:t>-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39</w:t>
      </w:r>
      <w:r w:rsidRPr="007B06D7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>℃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）、疲倦、食慾不振、頭痛及肌肉或關節痠痛等症狀，之後開始出現紅疹，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並逐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漸發展成紅丘疹、水泡疹、膿泡</w:t>
      </w:r>
      <w:bookmarkStart w:id="0" w:name="_GoBack"/>
      <w:r w:rsidRPr="007B06D7">
        <w:rPr>
          <w:rFonts w:eastAsia="標楷體" w:cs="標楷體"/>
          <w:color w:val="000000"/>
          <w:kern w:val="0"/>
          <w:sz w:val="28"/>
          <w:szCs w:val="28"/>
        </w:rPr>
        <w:t>疹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，最後</w:t>
      </w:r>
      <w:r w:rsidR="00124A36">
        <w:rPr>
          <w:rFonts w:eastAsia="標楷體" w:cs="標楷體"/>
          <w:color w:val="000000"/>
          <w:kern w:val="0"/>
          <w:sz w:val="28"/>
          <w:szCs w:val="28"/>
        </w:rPr>
        <w:t>結痂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痊癒。水疱在身體的分布，是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由臉、頭皮往軀幹四肢延伸，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之後</w:t>
      </w:r>
      <w:bookmarkEnd w:id="0"/>
      <w:r w:rsidRPr="007B06D7">
        <w:rPr>
          <w:rFonts w:eastAsia="標楷體" w:cs="標楷體"/>
          <w:color w:val="000000"/>
          <w:kern w:val="0"/>
          <w:sz w:val="28"/>
          <w:szCs w:val="28"/>
        </w:rPr>
        <w:t>全身性皮疹逐漸快速顯現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變成水</w:t>
      </w:r>
      <w:r w:rsidRPr="007B06D7">
        <w:rPr>
          <w:rFonts w:eastAsia="標楷體"/>
          <w:color w:val="000000"/>
          <w:sz w:val="28"/>
          <w:szCs w:val="28"/>
        </w:rPr>
        <w:t>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，</w:t>
      </w:r>
      <w:r w:rsidRPr="007B06D7">
        <w:rPr>
          <w:rFonts w:eastAsia="標楷體"/>
          <w:color w:val="000000"/>
          <w:sz w:val="28"/>
          <w:szCs w:val="28"/>
        </w:rPr>
        <w:t>最後留下粒狀痂皮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（通常約於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至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4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內痊癒）。</w:t>
      </w:r>
      <w:r w:rsidR="00AE3CED" w:rsidRPr="009021D3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成人得水痘可能會有更嚴重的全身症狀，且有較高風險引發併發症。水痘併發症的致死原因，成人以原發性肺炎，小孩以敗血症和腦炎較常見。</w:t>
      </w:r>
    </w:p>
    <w:p w:rsidR="007979A4" w:rsidRPr="0049096B" w:rsidRDefault="007979A4" w:rsidP="00261CD7">
      <w:pPr>
        <w:tabs>
          <w:tab w:val="left" w:pos="9781"/>
        </w:tabs>
        <w:autoSpaceDE w:val="0"/>
        <w:autoSpaceDN w:val="0"/>
        <w:adjustRightInd w:val="0"/>
        <w:snapToGrid w:val="0"/>
        <w:spacing w:beforeLines="100"/>
        <w:rPr>
          <w:rFonts w:eastAsia="標楷體" w:cs="標楷體"/>
          <w:color w:val="000000"/>
          <w:kern w:val="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水痘的可傳染期有多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？ </w:t>
      </w:r>
    </w:p>
    <w:p w:rsidR="00635F75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出紅疹</w:t>
      </w:r>
      <w:r w:rsidR="00D471EA">
        <w:rPr>
          <w:rFonts w:eastAsia="標楷體" w:cs="Arial" w:hint="eastAsia"/>
          <w:color w:val="000000"/>
          <w:sz w:val="28"/>
          <w:szCs w:val="28"/>
        </w:rPr>
        <w:t>之</w:t>
      </w:r>
      <w:r w:rsidRPr="007B06D7">
        <w:rPr>
          <w:rFonts w:eastAsia="標楷體" w:cs="Arial"/>
          <w:color w:val="000000"/>
          <w:sz w:val="28"/>
          <w:szCs w:val="28"/>
        </w:rPr>
        <w:t>前</w:t>
      </w:r>
      <w:r w:rsidRPr="007B06D7">
        <w:rPr>
          <w:rFonts w:eastAsia="標楷體" w:cs="Arial"/>
          <w:color w:val="000000"/>
          <w:sz w:val="28"/>
          <w:szCs w:val="28"/>
        </w:rPr>
        <w:t>5</w:t>
      </w:r>
      <w:r w:rsidRPr="007B06D7">
        <w:rPr>
          <w:rFonts w:eastAsia="標楷體" w:cs="Arial"/>
          <w:color w:val="000000"/>
          <w:sz w:val="28"/>
          <w:szCs w:val="28"/>
        </w:rPr>
        <w:t>天</w:t>
      </w:r>
      <w:r w:rsidR="00D471EA">
        <w:rPr>
          <w:rFonts w:eastAsia="標楷體" w:cs="Arial" w:hint="eastAsia"/>
          <w:color w:val="000000"/>
          <w:sz w:val="28"/>
          <w:szCs w:val="28"/>
        </w:rPr>
        <w:t>開始</w:t>
      </w:r>
      <w:r w:rsidRPr="007B06D7">
        <w:rPr>
          <w:rFonts w:eastAsia="標楷體" w:cs="Arial"/>
          <w:color w:val="000000"/>
          <w:sz w:val="28"/>
          <w:szCs w:val="28"/>
        </w:rPr>
        <w:t>（通常為前</w:t>
      </w:r>
      <w:r w:rsidRPr="007B06D7">
        <w:rPr>
          <w:rFonts w:eastAsia="標楷體" w:cs="Arial"/>
          <w:color w:val="000000"/>
          <w:sz w:val="28"/>
          <w:szCs w:val="28"/>
        </w:rPr>
        <w:t>1</w:t>
      </w:r>
      <w:r w:rsidR="00AE3CED">
        <w:rPr>
          <w:rFonts w:eastAsia="標楷體" w:cs="Arial" w:hint="eastAsia"/>
          <w:color w:val="000000"/>
          <w:sz w:val="28"/>
          <w:szCs w:val="28"/>
        </w:rPr>
        <w:t>-</w:t>
      </w:r>
      <w:r w:rsidRPr="007B06D7">
        <w:rPr>
          <w:rFonts w:eastAsia="標楷體" w:cs="Arial"/>
          <w:color w:val="000000"/>
          <w:sz w:val="28"/>
          <w:szCs w:val="28"/>
        </w:rPr>
        <w:t>2</w:t>
      </w:r>
      <w:r w:rsidRPr="007B06D7">
        <w:rPr>
          <w:rFonts w:eastAsia="標楷體" w:cs="Arial"/>
          <w:color w:val="000000"/>
          <w:sz w:val="28"/>
          <w:szCs w:val="28"/>
        </w:rPr>
        <w:t>天）</w:t>
      </w:r>
      <w:r w:rsidR="00D471EA">
        <w:rPr>
          <w:rFonts w:eastAsia="標楷體" w:cs="Arial" w:hint="eastAsia"/>
          <w:color w:val="000000"/>
          <w:sz w:val="28"/>
          <w:szCs w:val="28"/>
        </w:rPr>
        <w:t>就已具有傳染力，因此尚未發病的水痘接觸者具備</w:t>
      </w:r>
      <w:r w:rsidR="00635F75">
        <w:rPr>
          <w:rFonts w:eastAsia="標楷體" w:cs="Arial" w:hint="eastAsia"/>
          <w:color w:val="000000"/>
          <w:sz w:val="28"/>
          <w:szCs w:val="28"/>
        </w:rPr>
        <w:t>有</w:t>
      </w:r>
      <w:r w:rsidR="00D471EA">
        <w:rPr>
          <w:rFonts w:eastAsia="標楷體" w:cs="Arial" w:hint="eastAsia"/>
          <w:color w:val="000000"/>
          <w:sz w:val="28"/>
          <w:szCs w:val="28"/>
        </w:rPr>
        <w:t>傳染給週邊的人</w:t>
      </w:r>
      <w:r w:rsidR="00635F75">
        <w:rPr>
          <w:rFonts w:eastAsia="標楷體" w:cs="Arial" w:hint="eastAsia"/>
          <w:color w:val="000000"/>
          <w:sz w:val="28"/>
          <w:szCs w:val="28"/>
        </w:rPr>
        <w:t>之可能性，一直要</w:t>
      </w:r>
      <w:r w:rsidRPr="007B06D7">
        <w:rPr>
          <w:rFonts w:eastAsia="標楷體" w:cs="Arial"/>
          <w:color w:val="000000"/>
          <w:sz w:val="28"/>
          <w:szCs w:val="28"/>
        </w:rPr>
        <w:t>到所有病灶</w:t>
      </w:r>
      <w:r w:rsidR="00635F75">
        <w:rPr>
          <w:rFonts w:eastAsia="標楷體" w:cs="Arial" w:hint="eastAsia"/>
          <w:color w:val="000000"/>
          <w:sz w:val="28"/>
          <w:szCs w:val="28"/>
        </w:rPr>
        <w:t>都</w:t>
      </w:r>
      <w:r w:rsidRPr="007B06D7">
        <w:rPr>
          <w:rFonts w:eastAsia="標楷體" w:cs="Arial"/>
          <w:color w:val="000000"/>
          <w:sz w:val="28"/>
          <w:szCs w:val="28"/>
        </w:rPr>
        <w:t>結痂為止，</w:t>
      </w:r>
      <w:r w:rsidR="00635F75">
        <w:rPr>
          <w:rFonts w:eastAsia="標楷體" w:cs="Arial" w:hint="eastAsia"/>
          <w:color w:val="000000"/>
          <w:sz w:val="28"/>
          <w:szCs w:val="28"/>
        </w:rPr>
        <w:t>才沒有傳染力，其中</w:t>
      </w:r>
      <w:r w:rsidRPr="007B06D7">
        <w:rPr>
          <w:rFonts w:eastAsia="標楷體" w:cs="Arial"/>
          <w:color w:val="000000"/>
          <w:sz w:val="28"/>
          <w:szCs w:val="28"/>
        </w:rPr>
        <w:t>在病人出現水痘疹前之際的傳染力最高。</w:t>
      </w:r>
    </w:p>
    <w:p w:rsidR="0049096B" w:rsidRPr="0049096B" w:rsidRDefault="0049096B" w:rsidP="00261CD7">
      <w:pPr>
        <w:autoSpaceDE w:val="0"/>
        <w:autoSpaceDN w:val="0"/>
        <w:adjustRightInd w:val="0"/>
        <w:snapToGrid w:val="0"/>
        <w:spacing w:beforeLines="100"/>
        <w:ind w:left="487" w:hangingChars="152" w:hanging="487"/>
        <w:rPr>
          <w:rFonts w:eastAsia="標楷體" w:cs="Arial"/>
          <w:color w:val="00000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在自主健康管理期間我有沒有可能傳染給週遭的人？ 該怎麼做才能保護自己及周遭的人？</w:t>
      </w:r>
    </w:p>
    <w:p w:rsidR="00635F75" w:rsidRDefault="0049096B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由上一點可以知道</w:t>
      </w:r>
      <w:r w:rsidR="00635F75">
        <w:rPr>
          <w:rFonts w:eastAsia="標楷體" w:cs="Arial" w:hint="eastAsia"/>
          <w:color w:val="000000"/>
          <w:sz w:val="28"/>
          <w:szCs w:val="28"/>
        </w:rPr>
        <w:t>與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個案有接觸，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即使是在他發病前</w:t>
      </w:r>
      <w:r w:rsidR="00B65B41">
        <w:rPr>
          <w:rFonts w:ascii="標楷體" w:eastAsia="標楷體" w:hAnsi="標楷體" w:hint="eastAsia"/>
          <w:color w:val="000000" w:themeColor="text1"/>
          <w:sz w:val="28"/>
          <w:szCs w:val="28"/>
        </w:rPr>
        <w:t>自己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仍有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可能被感染</w:t>
      </w:r>
      <w:r w:rsidR="00635F75" w:rsidRPr="001C036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="00635F7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而自己被傳染以後尚未發病前，也有將疾病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傳播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出去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的風險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故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了維護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自己及親友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、同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</w:t>
      </w:r>
      <w:r w:rsidR="00635F75" w:rsidRPr="00030C1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的健康，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請在與</w:t>
      </w:r>
      <w:r w:rsidR="009021D3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水痘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個案最後</w:t>
      </w:r>
      <w:r w:rsidR="00635F75" w:rsidRPr="00610E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次接觸日起往後推算</w:t>
      </w:r>
      <w:r w:rsidR="00635F75" w:rsidRPr="00610E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21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天內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，確實做好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以下的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健康監測及防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護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措施︰</w:t>
      </w:r>
    </w:p>
    <w:p w:rsidR="00334B28" w:rsidRPr="00334B28" w:rsidRDefault="00334B28" w:rsidP="00056704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接觸者應維持良好</w:t>
      </w:r>
      <w:r w:rsidRPr="00334B28">
        <w:rPr>
          <w:rFonts w:eastAsia="標楷體" w:hint="eastAsia"/>
          <w:color w:val="000000" w:themeColor="text1"/>
          <w:sz w:val="28"/>
          <w:szCs w:val="28"/>
        </w:rPr>
        <w:t>的</w:t>
      </w:r>
      <w:r w:rsidRPr="00334B28">
        <w:rPr>
          <w:rFonts w:eastAsia="標楷體"/>
          <w:color w:val="000000" w:themeColor="text1"/>
          <w:sz w:val="28"/>
          <w:szCs w:val="28"/>
        </w:rPr>
        <w:t>個人及環境衛生，</w:t>
      </w:r>
      <w:r w:rsidR="00AE3CED" w:rsidRPr="009021D3">
        <w:rPr>
          <w:rFonts w:eastAsia="標楷體" w:hint="eastAsia"/>
          <w:color w:val="000000" w:themeColor="text1"/>
          <w:sz w:val="28"/>
          <w:szCs w:val="28"/>
        </w:rPr>
        <w:t>以正確方式</w:t>
      </w:r>
      <w:r w:rsidRPr="00334B28">
        <w:rPr>
          <w:rFonts w:eastAsia="標楷體"/>
          <w:color w:val="000000" w:themeColor="text1"/>
          <w:sz w:val="28"/>
          <w:szCs w:val="28"/>
        </w:rPr>
        <w:t>勤洗手</w:t>
      </w:r>
      <w:r w:rsidR="00AE3CED">
        <w:rPr>
          <w:rFonts w:eastAsia="標楷體" w:hint="eastAsia"/>
          <w:color w:val="000000" w:themeColor="text1"/>
          <w:sz w:val="28"/>
          <w:szCs w:val="28"/>
        </w:rPr>
        <w:t>，</w:t>
      </w:r>
      <w:r w:rsidRPr="00334B28">
        <w:rPr>
          <w:rFonts w:eastAsia="標楷體"/>
          <w:color w:val="000000" w:themeColor="text1"/>
          <w:sz w:val="28"/>
          <w:szCs w:val="28"/>
        </w:rPr>
        <w:t>並採取自主健康監測</w:t>
      </w:r>
      <w:r w:rsidRPr="00334B28">
        <w:rPr>
          <w:rFonts w:eastAsia="標楷體"/>
          <w:color w:val="000000" w:themeColor="text1"/>
          <w:sz w:val="28"/>
          <w:szCs w:val="28"/>
        </w:rPr>
        <w:t>21</w:t>
      </w:r>
      <w:r w:rsidRPr="00334B28">
        <w:rPr>
          <w:rFonts w:eastAsia="標楷體"/>
          <w:color w:val="000000" w:themeColor="text1"/>
          <w:sz w:val="28"/>
          <w:szCs w:val="28"/>
        </w:rPr>
        <w:t>天，</w:t>
      </w:r>
      <w:r w:rsidRPr="00334B28">
        <w:rPr>
          <w:rFonts w:eastAsia="標楷體" w:hint="eastAsia"/>
          <w:color w:val="000000" w:themeColor="text1"/>
          <w:sz w:val="28"/>
          <w:szCs w:val="28"/>
        </w:rPr>
        <w:t>若有</w:t>
      </w:r>
      <w:r w:rsidRPr="00334B28">
        <w:rPr>
          <w:rFonts w:eastAsia="標楷體"/>
          <w:color w:val="000000" w:themeColor="text1"/>
          <w:sz w:val="28"/>
          <w:szCs w:val="28"/>
        </w:rPr>
        <w:t>使用免疫球蛋白（</w:t>
      </w:r>
      <w:r w:rsidRPr="00334B28">
        <w:rPr>
          <w:rFonts w:eastAsia="標楷體"/>
          <w:color w:val="000000" w:themeColor="text1"/>
          <w:sz w:val="28"/>
          <w:szCs w:val="28"/>
        </w:rPr>
        <w:t>IVIG</w:t>
      </w:r>
      <w:r w:rsidRPr="00334B28">
        <w:rPr>
          <w:rFonts w:eastAsia="標楷體"/>
          <w:color w:val="000000" w:themeColor="text1"/>
          <w:sz w:val="28"/>
          <w:szCs w:val="28"/>
        </w:rPr>
        <w:t>）者</w:t>
      </w:r>
      <w:r w:rsidRPr="00334B28">
        <w:rPr>
          <w:rFonts w:eastAsia="標楷體" w:hint="eastAsia"/>
          <w:color w:val="000000" w:themeColor="text1"/>
          <w:sz w:val="28"/>
          <w:szCs w:val="28"/>
        </w:rPr>
        <w:t>，則</w:t>
      </w:r>
      <w:r w:rsidRPr="00334B28">
        <w:rPr>
          <w:rFonts w:eastAsia="標楷體"/>
          <w:color w:val="000000" w:themeColor="text1"/>
          <w:sz w:val="28"/>
          <w:szCs w:val="28"/>
        </w:rPr>
        <w:t>需延長健康監測至</w:t>
      </w:r>
      <w:r w:rsidRPr="00334B28">
        <w:rPr>
          <w:rFonts w:eastAsia="標楷體"/>
          <w:color w:val="000000" w:themeColor="text1"/>
          <w:sz w:val="28"/>
          <w:szCs w:val="28"/>
        </w:rPr>
        <w:t>28</w:t>
      </w:r>
      <w:r w:rsidRPr="00334B28">
        <w:rPr>
          <w:rFonts w:eastAsia="標楷體"/>
          <w:color w:val="000000" w:themeColor="text1"/>
          <w:sz w:val="28"/>
          <w:szCs w:val="28"/>
        </w:rPr>
        <w:t>天。</w:t>
      </w:r>
    </w:p>
    <w:p w:rsidR="00334B28" w:rsidRPr="00334B28" w:rsidRDefault="00334B28" w:rsidP="00261CD7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自主健康監測期間，應盡量避免</w:t>
      </w:r>
      <w:r w:rsidR="00DB6F64">
        <w:rPr>
          <w:rFonts w:eastAsia="標楷體" w:hint="eastAsia"/>
          <w:color w:val="000000" w:themeColor="text1"/>
          <w:sz w:val="28"/>
          <w:szCs w:val="28"/>
        </w:rPr>
        <w:t>接觸水痘併發症之高危險群，如</w:t>
      </w:r>
      <w:r w:rsidRPr="00334B28">
        <w:rPr>
          <w:rFonts w:eastAsia="標楷體"/>
          <w:color w:val="000000" w:themeColor="text1"/>
          <w:sz w:val="28"/>
          <w:szCs w:val="28"/>
        </w:rPr>
        <w:t>小於</w:t>
      </w:r>
      <w:r w:rsidRPr="00334B28">
        <w:rPr>
          <w:rFonts w:eastAsia="標楷體"/>
          <w:color w:val="000000" w:themeColor="text1"/>
          <w:sz w:val="28"/>
          <w:szCs w:val="28"/>
        </w:rPr>
        <w:t>1</w:t>
      </w:r>
      <w:r w:rsidRPr="00334B28">
        <w:rPr>
          <w:rFonts w:eastAsia="標楷體"/>
          <w:color w:val="000000" w:themeColor="text1"/>
          <w:sz w:val="28"/>
          <w:szCs w:val="28"/>
        </w:rPr>
        <w:t>歲之嬰兒、孕婦、癌症及免疫低下或缺陷者。</w:t>
      </w:r>
    </w:p>
    <w:p w:rsidR="00334B28" w:rsidRPr="00334B28" w:rsidRDefault="00334B28" w:rsidP="00261CD7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出門宜佩戴口罩，盡量避免出入密閉之公共場所。</w:t>
      </w:r>
    </w:p>
    <w:p w:rsidR="00B65B41" w:rsidRPr="00885CE1" w:rsidRDefault="00334B28" w:rsidP="00261CD7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如出現發燒、紅疹等疑似水痘症狀時，若需要就醫治療，則應全程配戴口罩並穿著長袖衣物。</w:t>
      </w:r>
      <w:r w:rsidR="00B65B41" w:rsidRPr="00885CE1">
        <w:rPr>
          <w:rFonts w:ascii="標楷體" w:eastAsia="標楷體" w:hAnsi="標楷體" w:hint="eastAsia"/>
          <w:color w:val="000000" w:themeColor="text1"/>
          <w:sz w:val="28"/>
          <w:szCs w:val="28"/>
        </w:rPr>
        <w:t>為使儘速康復及避免傳染給他人，應請假在家休養，直到全身的水疱均完全結痂變乾為止。</w:t>
      </w:r>
    </w:p>
    <w:p w:rsidR="00885CE1" w:rsidRPr="0049096B" w:rsidRDefault="00F53C60" w:rsidP="00261CD7">
      <w:pPr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 w:cs="標楷體"/>
          <w:b/>
          <w:color w:val="0000FF"/>
          <w:kern w:val="0"/>
          <w:sz w:val="32"/>
          <w:szCs w:val="32"/>
        </w:rPr>
      </w:pPr>
      <w:r w:rsidRPr="0049096B">
        <w:rPr>
          <w:rFonts w:ascii="新細明體" w:eastAsia="新細明體" w:hAnsi="新細明體" w:cs="標楷體" w:hint="eastAsia"/>
          <w:b/>
          <w:color w:val="0000FF"/>
          <w:kern w:val="0"/>
          <w:sz w:val="32"/>
          <w:szCs w:val="32"/>
        </w:rPr>
        <w:lastRenderedPageBreak/>
        <w:t>※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當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水痘群聚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是發生在校園等機構時，應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注意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那些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事項：</w:t>
      </w:r>
    </w:p>
    <w:p w:rsidR="00885CE1" w:rsidRDefault="00885CE1" w:rsidP="00261CD7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校方應提供充足且適當之洗手環境，包括：潔淨之廁所與洗手設備，以及提供肥皂、洗手乳等洗潔劑。</w:t>
      </w:r>
    </w:p>
    <w:p w:rsidR="00885CE1" w:rsidRPr="00C648F9" w:rsidRDefault="00C648F9" w:rsidP="00261CD7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保持教室清潔與通風</w:t>
      </w:r>
      <w:r>
        <w:rPr>
          <w:rFonts w:hint="eastAsia"/>
          <w:b w:val="0"/>
          <w:bCs w:val="0"/>
          <w:color w:val="000000"/>
          <w:sz w:val="28"/>
          <w:szCs w:val="28"/>
        </w:rPr>
        <w:t>，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避免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室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內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人數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過於擁擠，</w:t>
      </w:r>
      <w:r>
        <w:rPr>
          <w:rFonts w:hint="eastAsia"/>
          <w:b w:val="0"/>
          <w:bCs w:val="0"/>
          <w:color w:val="000000"/>
          <w:sz w:val="28"/>
          <w:szCs w:val="28"/>
        </w:rPr>
        <w:t>應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維持寬敞空間。</w:t>
      </w:r>
    </w:p>
    <w:p w:rsidR="00885CE1" w:rsidRDefault="00885CE1" w:rsidP="00261CD7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共用之玩具、遊樂設施要經常保持清潔。</w:t>
      </w:r>
    </w:p>
    <w:p w:rsidR="00C648F9" w:rsidRDefault="00885CE1" w:rsidP="00261CD7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學童如出現疑似水痘症狀，應儘速就醫</w:t>
      </w:r>
      <w:r w:rsidR="0038799D">
        <w:rPr>
          <w:rFonts w:hint="eastAsia"/>
          <w:b w:val="0"/>
          <w:bCs w:val="0"/>
          <w:color w:val="000000"/>
          <w:sz w:val="28"/>
          <w:szCs w:val="28"/>
        </w:rPr>
        <w:t>或</w:t>
      </w:r>
      <w:r w:rsidRPr="00885CE1">
        <w:rPr>
          <w:rFonts w:hint="eastAsia"/>
          <w:b w:val="0"/>
          <w:bCs w:val="0"/>
          <w:color w:val="000000"/>
          <w:sz w:val="28"/>
          <w:szCs w:val="28"/>
        </w:rPr>
        <w:t>在家休養，直到所有病灶均結痂為止。</w:t>
      </w:r>
    </w:p>
    <w:p w:rsidR="00C648F9" w:rsidRDefault="00885CE1" w:rsidP="00261CD7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時時注意學童健康與請假情況，如有異常現象，應與教育單位、衛生單位保持密切聯繫。</w:t>
      </w:r>
    </w:p>
    <w:p w:rsidR="00C648F9" w:rsidRPr="00AE3CED" w:rsidRDefault="00A07D0B" w:rsidP="00261CD7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 w:themeColor="text1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癌症、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免疫功能</w:t>
      </w:r>
      <w:r w:rsidR="00AE3CED">
        <w:rPr>
          <w:rFonts w:hint="eastAsia"/>
          <w:b w:val="0"/>
          <w:bCs w:val="0"/>
          <w:color w:val="000000"/>
          <w:sz w:val="28"/>
          <w:szCs w:val="28"/>
        </w:rPr>
        <w:t>低下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、孕婦</w:t>
      </w:r>
      <w:r w:rsidR="00DB6F64">
        <w:rPr>
          <w:rFonts w:hint="eastAsia"/>
          <w:b w:val="0"/>
          <w:bCs w:val="0"/>
          <w:color w:val="000000"/>
          <w:sz w:val="28"/>
          <w:szCs w:val="28"/>
        </w:rPr>
        <w:t>及嬰兒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等高危險族群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，應避免接觸個案，已有被感染之虞時，請迅速就醫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評估是否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需採用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水痘疫苗或免疫球蛋白等暴露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後</w:t>
      </w:r>
      <w:r w:rsidR="005D6D57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預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防措施。</w:t>
      </w:r>
    </w:p>
    <w:p w:rsidR="00AE3CED" w:rsidRPr="00F12B3E" w:rsidRDefault="00AE3CED" w:rsidP="009859B4">
      <w:pPr>
        <w:pStyle w:val="2"/>
        <w:numPr>
          <w:ilvl w:val="0"/>
          <w:numId w:val="7"/>
        </w:numPr>
        <w:spacing w:beforeLines="50" w:line="400" w:lineRule="exact"/>
        <w:ind w:firstLineChars="0"/>
        <w:rPr>
          <w:b w:val="0"/>
          <w:bCs w:val="0"/>
          <w:color w:val="000000"/>
          <w:sz w:val="28"/>
          <w:szCs w:val="28"/>
        </w:rPr>
      </w:pP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曾施打水痘疫苗者仍可能感染水痘，其病程較短（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-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天），水疱數約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顆以下且症狀表現溫和，雖然感染後臨床症狀較不典型，但此類患者的傳染力約為未曾接種疫苗患者的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1/3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，若水疱多於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處，則傳染力與未曾接種疫苗患者相似，罹病期間仍應與他人區隔，不宜忽視。</w:t>
      </w:r>
    </w:p>
    <w:sectPr w:rsidR="00AE3CED" w:rsidRPr="00F12B3E" w:rsidSect="00DB6F6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1B" w:rsidRDefault="00654F1B" w:rsidP="005D68B1">
      <w:r>
        <w:separator/>
      </w:r>
    </w:p>
  </w:endnote>
  <w:endnote w:type="continuationSeparator" w:id="1">
    <w:p w:rsidR="00654F1B" w:rsidRDefault="00654F1B" w:rsidP="005D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1B" w:rsidRDefault="00654F1B" w:rsidP="005D68B1">
      <w:r>
        <w:separator/>
      </w:r>
    </w:p>
  </w:footnote>
  <w:footnote w:type="continuationSeparator" w:id="1">
    <w:p w:rsidR="00654F1B" w:rsidRDefault="00654F1B" w:rsidP="005D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5A"/>
    <w:multiLevelType w:val="hybridMultilevel"/>
    <w:tmpl w:val="9F1C8182"/>
    <w:lvl w:ilvl="0" w:tplc="C6C647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A469E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DC6264">
      <w:start w:val="1"/>
      <w:numFmt w:val="decimalFullWidth"/>
      <w:lvlText w:val="（%4）"/>
      <w:lvlJc w:val="left"/>
      <w:pPr>
        <w:tabs>
          <w:tab w:val="num" w:pos="2993"/>
        </w:tabs>
        <w:ind w:left="2993" w:hanging="1575"/>
      </w:pPr>
      <w:rPr>
        <w:rFonts w:hAnsi="@Gulim" w:hint="default"/>
        <w:color w:val="000000"/>
      </w:rPr>
    </w:lvl>
    <w:lvl w:ilvl="4" w:tplc="04090013">
      <w:start w:val="1"/>
      <w:numFmt w:val="upperRoman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B0544"/>
    <w:multiLevelType w:val="multilevel"/>
    <w:tmpl w:val="7DD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D76D1"/>
    <w:multiLevelType w:val="hybridMultilevel"/>
    <w:tmpl w:val="23D40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3F3068"/>
    <w:multiLevelType w:val="hybridMultilevel"/>
    <w:tmpl w:val="89669B94"/>
    <w:lvl w:ilvl="0" w:tplc="04090015">
      <w:start w:val="1"/>
      <w:numFmt w:val="taiwaneseCountingThousand"/>
      <w:lvlText w:val="%1、"/>
      <w:lvlJc w:val="left"/>
      <w:pPr>
        <w:ind w:left="1155" w:hanging="810"/>
      </w:pPr>
      <w:rPr>
        <w:rFonts w:hint="default"/>
      </w:rPr>
    </w:lvl>
    <w:lvl w:ilvl="1" w:tplc="B70242DE">
      <w:start w:val="1"/>
      <w:numFmt w:val="taiwaneseCountingThousand"/>
      <w:lvlText w:val="(%2)"/>
      <w:lvlJc w:val="left"/>
      <w:pPr>
        <w:ind w:left="1212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785" w:hanging="480"/>
      </w:pPr>
      <w:rPr>
        <w:rFonts w:ascii="Wingdings" w:hAnsi="Wingdings" w:hint="default"/>
      </w:rPr>
    </w:lvl>
    <w:lvl w:ilvl="3" w:tplc="420ACA04">
      <w:start w:val="1"/>
      <w:numFmt w:val="decimal"/>
      <w:lvlText w:val="(%4)"/>
      <w:lvlJc w:val="left"/>
      <w:pPr>
        <w:ind w:left="2505" w:hanging="720"/>
      </w:pPr>
      <w:rPr>
        <w:rFonts w:ascii="新細明體" w:eastAsia="新細明體" w:hAnsi="新細明體" w:cstheme="minorBidi" w:hint="default"/>
        <w:sz w:val="32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5">
    <w:nsid w:val="3B561734"/>
    <w:multiLevelType w:val="hybridMultilevel"/>
    <w:tmpl w:val="26726EBE"/>
    <w:lvl w:ilvl="0" w:tplc="A86CA3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444042"/>
    <w:multiLevelType w:val="hybridMultilevel"/>
    <w:tmpl w:val="5AAE5DFA"/>
    <w:lvl w:ilvl="0" w:tplc="961AF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5E"/>
    <w:rsid w:val="00011CA7"/>
    <w:rsid w:val="00012B4E"/>
    <w:rsid w:val="00030C12"/>
    <w:rsid w:val="00053867"/>
    <w:rsid w:val="00056704"/>
    <w:rsid w:val="000877FB"/>
    <w:rsid w:val="0009595F"/>
    <w:rsid w:val="000C1BF9"/>
    <w:rsid w:val="000D2571"/>
    <w:rsid w:val="0010344F"/>
    <w:rsid w:val="00104FCF"/>
    <w:rsid w:val="00124A36"/>
    <w:rsid w:val="001302A6"/>
    <w:rsid w:val="001337B8"/>
    <w:rsid w:val="0014061B"/>
    <w:rsid w:val="001518EA"/>
    <w:rsid w:val="00161C5F"/>
    <w:rsid w:val="00173FCB"/>
    <w:rsid w:val="001B338A"/>
    <w:rsid w:val="001C0360"/>
    <w:rsid w:val="001C309F"/>
    <w:rsid w:val="001F346C"/>
    <w:rsid w:val="00201270"/>
    <w:rsid w:val="0020439B"/>
    <w:rsid w:val="00222AF6"/>
    <w:rsid w:val="00230E59"/>
    <w:rsid w:val="00261CD7"/>
    <w:rsid w:val="002769EB"/>
    <w:rsid w:val="002C1D60"/>
    <w:rsid w:val="002C30BC"/>
    <w:rsid w:val="002C6FC0"/>
    <w:rsid w:val="002E1057"/>
    <w:rsid w:val="002E603A"/>
    <w:rsid w:val="002F6E3E"/>
    <w:rsid w:val="00311F3B"/>
    <w:rsid w:val="00334B28"/>
    <w:rsid w:val="00352640"/>
    <w:rsid w:val="0035301A"/>
    <w:rsid w:val="003839BB"/>
    <w:rsid w:val="00384611"/>
    <w:rsid w:val="0038799D"/>
    <w:rsid w:val="003C0C33"/>
    <w:rsid w:val="003C51DD"/>
    <w:rsid w:val="003C6F60"/>
    <w:rsid w:val="003E42A4"/>
    <w:rsid w:val="0043510D"/>
    <w:rsid w:val="004739C0"/>
    <w:rsid w:val="0049096B"/>
    <w:rsid w:val="00496E59"/>
    <w:rsid w:val="004D6FBF"/>
    <w:rsid w:val="0050759C"/>
    <w:rsid w:val="00554719"/>
    <w:rsid w:val="005771E6"/>
    <w:rsid w:val="00581DDE"/>
    <w:rsid w:val="0058245B"/>
    <w:rsid w:val="005D68B1"/>
    <w:rsid w:val="005D6D57"/>
    <w:rsid w:val="005E380D"/>
    <w:rsid w:val="00604253"/>
    <w:rsid w:val="00610ECC"/>
    <w:rsid w:val="00635F75"/>
    <w:rsid w:val="00645B01"/>
    <w:rsid w:val="00654F1B"/>
    <w:rsid w:val="006600F7"/>
    <w:rsid w:val="00661ABE"/>
    <w:rsid w:val="006C562F"/>
    <w:rsid w:val="006D3725"/>
    <w:rsid w:val="006D54E9"/>
    <w:rsid w:val="006F17A4"/>
    <w:rsid w:val="00732FE1"/>
    <w:rsid w:val="007766CF"/>
    <w:rsid w:val="007979A4"/>
    <w:rsid w:val="007B06D7"/>
    <w:rsid w:val="007E3688"/>
    <w:rsid w:val="007E7E27"/>
    <w:rsid w:val="007F6252"/>
    <w:rsid w:val="00827ACA"/>
    <w:rsid w:val="00841300"/>
    <w:rsid w:val="0084382F"/>
    <w:rsid w:val="0084440B"/>
    <w:rsid w:val="008627E4"/>
    <w:rsid w:val="00885CE1"/>
    <w:rsid w:val="008A1E7E"/>
    <w:rsid w:val="008B258A"/>
    <w:rsid w:val="008C17B0"/>
    <w:rsid w:val="008F6D45"/>
    <w:rsid w:val="009021D3"/>
    <w:rsid w:val="00944AF2"/>
    <w:rsid w:val="009461D1"/>
    <w:rsid w:val="0094623D"/>
    <w:rsid w:val="009508E3"/>
    <w:rsid w:val="00956F65"/>
    <w:rsid w:val="009859B4"/>
    <w:rsid w:val="009926CC"/>
    <w:rsid w:val="009A361E"/>
    <w:rsid w:val="009A5619"/>
    <w:rsid w:val="009C5134"/>
    <w:rsid w:val="009E4B74"/>
    <w:rsid w:val="00A01260"/>
    <w:rsid w:val="00A07D0B"/>
    <w:rsid w:val="00A3169A"/>
    <w:rsid w:val="00A5588F"/>
    <w:rsid w:val="00A67D8F"/>
    <w:rsid w:val="00A77B43"/>
    <w:rsid w:val="00A903F4"/>
    <w:rsid w:val="00AB26B7"/>
    <w:rsid w:val="00AE375E"/>
    <w:rsid w:val="00AE3CED"/>
    <w:rsid w:val="00AF69F1"/>
    <w:rsid w:val="00B03FA8"/>
    <w:rsid w:val="00B65B41"/>
    <w:rsid w:val="00BA08BE"/>
    <w:rsid w:val="00BA1F06"/>
    <w:rsid w:val="00BC3E18"/>
    <w:rsid w:val="00C13ECD"/>
    <w:rsid w:val="00C42720"/>
    <w:rsid w:val="00C648F9"/>
    <w:rsid w:val="00C82528"/>
    <w:rsid w:val="00CB0C57"/>
    <w:rsid w:val="00CD047B"/>
    <w:rsid w:val="00CE170A"/>
    <w:rsid w:val="00CF331C"/>
    <w:rsid w:val="00D048CD"/>
    <w:rsid w:val="00D20430"/>
    <w:rsid w:val="00D4257C"/>
    <w:rsid w:val="00D441DE"/>
    <w:rsid w:val="00D471EA"/>
    <w:rsid w:val="00D503E4"/>
    <w:rsid w:val="00D66457"/>
    <w:rsid w:val="00D66E52"/>
    <w:rsid w:val="00DB6F64"/>
    <w:rsid w:val="00DC6A34"/>
    <w:rsid w:val="00DD5504"/>
    <w:rsid w:val="00E6488D"/>
    <w:rsid w:val="00E67FB8"/>
    <w:rsid w:val="00E75506"/>
    <w:rsid w:val="00E87233"/>
    <w:rsid w:val="00ED4621"/>
    <w:rsid w:val="00ED4C02"/>
    <w:rsid w:val="00EF07E0"/>
    <w:rsid w:val="00F12B3E"/>
    <w:rsid w:val="00F53C60"/>
    <w:rsid w:val="00F73C3E"/>
    <w:rsid w:val="00F74D39"/>
    <w:rsid w:val="00F84940"/>
    <w:rsid w:val="00F9249F"/>
    <w:rsid w:val="00FC2E4B"/>
    <w:rsid w:val="00FC60FD"/>
    <w:rsid w:val="00FD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8B1"/>
    <w:rPr>
      <w:sz w:val="20"/>
      <w:szCs w:val="20"/>
    </w:rPr>
  </w:style>
  <w:style w:type="table" w:styleId="a8">
    <w:name w:val="Table Grid"/>
    <w:basedOn w:val="a1"/>
    <w:uiPriority w:val="59"/>
    <w:rsid w:val="00D6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3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85CE1"/>
    <w:pPr>
      <w:kinsoku w:val="0"/>
      <w:overflowPunct w:val="0"/>
      <w:adjustRightInd w:val="0"/>
      <w:snapToGrid w:val="0"/>
      <w:ind w:firstLineChars="200" w:firstLine="641"/>
      <w:jc w:val="both"/>
    </w:pPr>
    <w:rPr>
      <w:rFonts w:ascii="Arial" w:eastAsia="標楷體" w:hAnsi="Arial" w:cs="Arial"/>
      <w:b/>
      <w:bCs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885CE1"/>
    <w:rPr>
      <w:rFonts w:ascii="Arial" w:eastAsia="標楷體" w:hAnsi="Arial" w:cs="Arial"/>
      <w:b/>
      <w:bCs/>
      <w:color w:val="0000FF"/>
      <w:sz w:val="3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A361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A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8B1"/>
    <w:rPr>
      <w:sz w:val="20"/>
      <w:szCs w:val="20"/>
    </w:rPr>
  </w:style>
  <w:style w:type="table" w:styleId="a8">
    <w:name w:val="Table Grid"/>
    <w:basedOn w:val="a1"/>
    <w:uiPriority w:val="59"/>
    <w:rsid w:val="00D6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3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85CE1"/>
    <w:pPr>
      <w:kinsoku w:val="0"/>
      <w:overflowPunct w:val="0"/>
      <w:adjustRightInd w:val="0"/>
      <w:snapToGrid w:val="0"/>
      <w:ind w:firstLineChars="200" w:firstLine="641"/>
      <w:jc w:val="both"/>
    </w:pPr>
    <w:rPr>
      <w:rFonts w:ascii="Arial" w:eastAsia="標楷體" w:hAnsi="Arial" w:cs="Arial"/>
      <w:b/>
      <w:bCs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885CE1"/>
    <w:rPr>
      <w:rFonts w:ascii="Arial" w:eastAsia="標楷體" w:hAnsi="Arial" w:cs="Arial"/>
      <w:b/>
      <w:bCs/>
      <w:color w:val="0000FF"/>
      <w:sz w:val="3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A361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A3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5EC5-9D90-4767-8BFB-40CE8AD2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林福田</dc:creator>
  <cp:lastModifiedBy>user</cp:lastModifiedBy>
  <cp:revision>2</cp:revision>
  <cp:lastPrinted>2018-05-23T08:26:00Z</cp:lastPrinted>
  <dcterms:created xsi:type="dcterms:W3CDTF">2018-11-23T06:13:00Z</dcterms:created>
  <dcterms:modified xsi:type="dcterms:W3CDTF">2018-11-23T06:13:00Z</dcterms:modified>
</cp:coreProperties>
</file>